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54" w:rsidRPr="00365F17" w:rsidRDefault="00B07135" w:rsidP="00365F17">
      <w:pPr>
        <w:pStyle w:val="a5"/>
        <w:spacing w:before="0" w:after="0" w:line="0" w:lineRule="atLeast"/>
        <w:ind w:leftChars="-253" w:left="-160" w:rightChars="-86" w:right="-241" w:hangingChars="196" w:hanging="549"/>
        <w:rPr>
          <w:rFonts w:ascii="標楷體" w:eastAsia="標楷體" w:hAnsi="標楷體"/>
          <w:color w:val="17365D" w:themeColor="text2" w:themeShade="BF"/>
          <w:sz w:val="28"/>
          <w:szCs w:val="28"/>
        </w:rPr>
      </w:pPr>
      <w:r w:rsidRPr="00FA3D45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1</w:t>
      </w:r>
      <w:r w:rsidRPr="00365F17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0</w:t>
      </w:r>
      <w:r w:rsidR="00BF17A5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4</w:t>
      </w:r>
      <w:r w:rsidR="00CC7054" w:rsidRPr="00365F17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年台北市萬華老人服務中心</w:t>
      </w:r>
    </w:p>
    <w:p w:rsidR="00365F17" w:rsidRPr="00365F17" w:rsidRDefault="00B07135" w:rsidP="00365F17">
      <w:pPr>
        <w:pStyle w:val="a5"/>
        <w:spacing w:before="0" w:after="0" w:line="0" w:lineRule="atLeast"/>
        <w:ind w:leftChars="-253" w:left="-160" w:rightChars="-86" w:right="-241" w:hangingChars="196" w:hanging="549"/>
      </w:pPr>
      <w:r w:rsidRPr="00365F17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社區失能長者、失智長者</w:t>
      </w:r>
      <w:r w:rsidR="00BF17A5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外籍</w:t>
      </w:r>
      <w:proofErr w:type="gramStart"/>
      <w:r w:rsidR="00BF17A5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看護者培力</w:t>
      </w:r>
      <w:proofErr w:type="gramEnd"/>
      <w:r w:rsidR="00BF17A5">
        <w:rPr>
          <w:rFonts w:ascii="標楷體" w:eastAsia="標楷體" w:hAnsi="標楷體" w:hint="eastAsia"/>
          <w:color w:val="17365D" w:themeColor="text2" w:themeShade="BF"/>
          <w:sz w:val="28"/>
          <w:szCs w:val="28"/>
        </w:rPr>
        <w:t>課程</w:t>
      </w:r>
    </w:p>
    <w:p w:rsidR="00E638FF" w:rsidRPr="00FA3D45" w:rsidRDefault="00F42DA5" w:rsidP="00FA3D45">
      <w:pPr>
        <w:rPr>
          <w:rFonts w:ascii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15pt;margin-top:11.4pt;width:498.75pt;height:79.75pt;z-index:251660288;mso-width-relative:margin;mso-height-relative:margin" strokeweight="4.5pt">
            <v:stroke linestyle="thickThin"/>
            <v:textbox style="mso-next-textbox:#_x0000_s1026">
              <w:txbxContent>
                <w:p w:rsidR="004E245C" w:rsidRPr="006842A4" w:rsidRDefault="004E245C" w:rsidP="00365F17">
                  <w:pPr>
                    <w:spacing w:line="400" w:lineRule="exact"/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 w:rsidRPr="006842A4">
                    <w:rPr>
                      <w:rFonts w:hint="eastAsia"/>
                      <w:color w:val="FF0000"/>
                      <w:sz w:val="32"/>
                      <w:szCs w:val="32"/>
                    </w:rPr>
                    <w:t>長久以來，您</w:t>
                  </w:r>
                  <w:r w:rsidR="002B1C3B">
                    <w:rPr>
                      <w:rFonts w:hint="eastAsia"/>
                      <w:color w:val="FF0000"/>
                      <w:sz w:val="32"/>
                      <w:szCs w:val="32"/>
                    </w:rPr>
                    <w:t>經常因為不熟悉照顧技巧而感到疲累嗎</w:t>
                  </w:r>
                  <w:r w:rsidR="002B1C3B">
                    <w:rPr>
                      <w:rFonts w:hint="eastAsia"/>
                      <w:color w:val="FF0000"/>
                      <w:sz w:val="32"/>
                      <w:szCs w:val="32"/>
                    </w:rPr>
                    <w:t>?</w:t>
                  </w:r>
                </w:p>
                <w:p w:rsidR="004E245C" w:rsidRPr="006842A4" w:rsidRDefault="004E245C" w:rsidP="00365F17">
                  <w:pPr>
                    <w:spacing w:line="400" w:lineRule="exact"/>
                    <w:jc w:val="center"/>
                    <w:rPr>
                      <w:rFonts w:ascii="標楷體" w:hAnsi="標楷體"/>
                      <w:color w:val="002060"/>
                      <w:sz w:val="32"/>
                      <w:szCs w:val="32"/>
                    </w:rPr>
                  </w:pPr>
                  <w:r w:rsidRPr="006842A4">
                    <w:rPr>
                      <w:rFonts w:hint="eastAsia"/>
                      <w:color w:val="002060"/>
                      <w:sz w:val="32"/>
                      <w:szCs w:val="32"/>
                    </w:rPr>
                    <w:t>在此邀請您參加此</w:t>
                  </w:r>
                  <w:r w:rsidR="002B1C3B">
                    <w:rPr>
                      <w:rFonts w:ascii="標楷體" w:hAnsi="標楷體" w:hint="eastAsia"/>
                      <w:color w:val="002060"/>
                      <w:sz w:val="32"/>
                      <w:szCs w:val="32"/>
                    </w:rPr>
                    <w:t>外籍</w:t>
                  </w:r>
                  <w:proofErr w:type="gramStart"/>
                  <w:r w:rsidR="002B1C3B">
                    <w:rPr>
                      <w:rFonts w:ascii="標楷體" w:hAnsi="標楷體" w:hint="eastAsia"/>
                      <w:color w:val="002060"/>
                      <w:sz w:val="32"/>
                      <w:szCs w:val="32"/>
                    </w:rPr>
                    <w:t>看</w:t>
                  </w:r>
                  <w:r w:rsidR="00FF7262">
                    <w:rPr>
                      <w:rFonts w:ascii="標楷體" w:hAnsi="標楷體" w:hint="eastAsia"/>
                      <w:color w:val="002060"/>
                      <w:sz w:val="32"/>
                      <w:szCs w:val="32"/>
                    </w:rPr>
                    <w:t>護</w:t>
                  </w:r>
                  <w:r w:rsidR="002B1C3B">
                    <w:rPr>
                      <w:rFonts w:ascii="標楷體" w:hAnsi="標楷體" w:hint="eastAsia"/>
                      <w:color w:val="002060"/>
                      <w:sz w:val="32"/>
                      <w:szCs w:val="32"/>
                    </w:rPr>
                    <w:t>者培力</w:t>
                  </w:r>
                  <w:proofErr w:type="gramEnd"/>
                  <w:r w:rsidR="002B1C3B">
                    <w:rPr>
                      <w:rFonts w:ascii="標楷體" w:hAnsi="標楷體" w:hint="eastAsia"/>
                      <w:color w:val="002060"/>
                      <w:sz w:val="32"/>
                      <w:szCs w:val="32"/>
                    </w:rPr>
                    <w:t>課程</w:t>
                  </w:r>
                  <w:r w:rsidRPr="006842A4">
                    <w:rPr>
                      <w:rFonts w:ascii="標楷體" w:hAnsi="標楷體" w:hint="eastAsia"/>
                      <w:color w:val="002060"/>
                      <w:sz w:val="32"/>
                      <w:szCs w:val="32"/>
                    </w:rPr>
                    <w:t>，</w:t>
                  </w:r>
                </w:p>
                <w:p w:rsidR="004E245C" w:rsidRPr="006842A4" w:rsidRDefault="002B1C3B" w:rsidP="00365F17">
                  <w:pPr>
                    <w:spacing w:line="400" w:lineRule="exact"/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標楷體" w:hAnsi="標楷體" w:hint="eastAsia"/>
                      <w:color w:val="002060"/>
                      <w:sz w:val="32"/>
                      <w:szCs w:val="32"/>
                    </w:rPr>
                    <w:t>期望藉由照顧知識與技巧的學習，幫助您解決照顧上的困擾</w:t>
                  </w:r>
                  <w:r w:rsidR="004E245C" w:rsidRPr="006842A4">
                    <w:rPr>
                      <w:rFonts w:hint="eastAsia"/>
                      <w:color w:val="002060"/>
                      <w:sz w:val="32"/>
                      <w:szCs w:val="32"/>
                    </w:rPr>
                    <w:t>！</w:t>
                  </w:r>
                </w:p>
                <w:p w:rsidR="004E245C" w:rsidRDefault="004E245C" w:rsidP="00365F17">
                  <w:pPr>
                    <w:spacing w:line="400" w:lineRule="exact"/>
                    <w:rPr>
                      <w:color w:val="943634" w:themeColor="accent2" w:themeShade="BF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638FF" w:rsidRPr="00FA3D45" w:rsidRDefault="00E638FF" w:rsidP="00FA3D45">
      <w:pPr>
        <w:rPr>
          <w:rFonts w:ascii="標楷體" w:hAnsi="標楷體"/>
          <w:sz w:val="32"/>
          <w:szCs w:val="32"/>
        </w:rPr>
      </w:pPr>
    </w:p>
    <w:p w:rsidR="00365F17" w:rsidRPr="006842A4" w:rsidRDefault="00F323DF" w:rsidP="007B25A0">
      <w:pPr>
        <w:spacing w:beforeLines="50"/>
        <w:rPr>
          <w:rFonts w:ascii="標楷體" w:hAnsi="標楷體"/>
          <w:color w:val="002060"/>
          <w:sz w:val="32"/>
          <w:szCs w:val="32"/>
        </w:rPr>
      </w:pPr>
      <w:r w:rsidRPr="006842A4">
        <w:rPr>
          <w:rFonts w:ascii="標楷體" w:hAnsi="標楷體" w:hint="eastAsia"/>
          <w:color w:val="002060"/>
          <w:sz w:val="32"/>
          <w:szCs w:val="32"/>
        </w:rPr>
        <w:sym w:font="Wingdings 2" w:char="F0EA"/>
      </w:r>
      <w:r w:rsidR="00F039F0">
        <w:rPr>
          <w:rFonts w:ascii="標楷體" w:hAnsi="標楷體" w:hint="eastAsia"/>
          <w:color w:val="002060"/>
          <w:sz w:val="32"/>
          <w:szCs w:val="32"/>
        </w:rPr>
        <w:t>課程</w:t>
      </w:r>
      <w:r w:rsidR="00B07135" w:rsidRPr="006842A4">
        <w:rPr>
          <w:rFonts w:ascii="標楷體" w:hAnsi="標楷體" w:hint="eastAsia"/>
          <w:color w:val="002060"/>
          <w:sz w:val="32"/>
          <w:szCs w:val="32"/>
        </w:rPr>
        <w:t>辦理</w:t>
      </w:r>
      <w:r w:rsidR="003066EE" w:rsidRPr="006842A4">
        <w:rPr>
          <w:rFonts w:ascii="標楷體" w:hAnsi="標楷體" w:hint="eastAsia"/>
          <w:color w:val="002060"/>
          <w:sz w:val="32"/>
          <w:szCs w:val="32"/>
        </w:rPr>
        <w:t>時間</w:t>
      </w:r>
      <w:r w:rsidR="00B07135" w:rsidRPr="006842A4">
        <w:rPr>
          <w:rFonts w:ascii="標楷體" w:hAnsi="標楷體" w:hint="eastAsia"/>
          <w:color w:val="002060"/>
          <w:sz w:val="32"/>
          <w:szCs w:val="32"/>
        </w:rPr>
        <w:t>：10</w:t>
      </w:r>
      <w:r w:rsidR="00F039F0">
        <w:rPr>
          <w:rFonts w:ascii="標楷體" w:hAnsi="標楷體" w:hint="eastAsia"/>
          <w:color w:val="002060"/>
          <w:sz w:val="32"/>
          <w:szCs w:val="32"/>
        </w:rPr>
        <w:t>4</w:t>
      </w:r>
      <w:r w:rsidR="00B07135" w:rsidRPr="006842A4">
        <w:rPr>
          <w:rFonts w:ascii="標楷體" w:hAnsi="標楷體" w:hint="eastAsia"/>
          <w:color w:val="002060"/>
          <w:sz w:val="32"/>
          <w:szCs w:val="32"/>
        </w:rPr>
        <w:t>年</w:t>
      </w:r>
      <w:r w:rsidR="00F039F0">
        <w:rPr>
          <w:rFonts w:ascii="標楷體" w:hAnsi="標楷體" w:hint="eastAsia"/>
          <w:color w:val="002060"/>
          <w:sz w:val="32"/>
          <w:szCs w:val="32"/>
        </w:rPr>
        <w:t>09</w:t>
      </w:r>
      <w:r w:rsidR="00B07135" w:rsidRPr="006842A4">
        <w:rPr>
          <w:rFonts w:ascii="標楷體" w:hAnsi="標楷體" w:hint="eastAsia"/>
          <w:color w:val="002060"/>
          <w:sz w:val="32"/>
          <w:szCs w:val="32"/>
        </w:rPr>
        <w:t>月</w:t>
      </w:r>
      <w:r w:rsidR="00F039F0">
        <w:rPr>
          <w:rFonts w:ascii="標楷體" w:hAnsi="標楷體" w:hint="eastAsia"/>
          <w:color w:val="002060"/>
          <w:sz w:val="32"/>
          <w:szCs w:val="32"/>
        </w:rPr>
        <w:t>22</w:t>
      </w:r>
      <w:r w:rsidR="00B07135" w:rsidRPr="006842A4">
        <w:rPr>
          <w:rFonts w:ascii="標楷體" w:hAnsi="標楷體" w:hint="eastAsia"/>
          <w:color w:val="002060"/>
          <w:sz w:val="32"/>
          <w:szCs w:val="32"/>
        </w:rPr>
        <w:t>日至10</w:t>
      </w:r>
      <w:r w:rsidR="00F039F0">
        <w:rPr>
          <w:rFonts w:ascii="標楷體" w:hAnsi="標楷體" w:hint="eastAsia"/>
          <w:color w:val="002060"/>
          <w:sz w:val="32"/>
          <w:szCs w:val="32"/>
        </w:rPr>
        <w:t>4</w:t>
      </w:r>
      <w:r w:rsidR="00B07135" w:rsidRPr="006842A4">
        <w:rPr>
          <w:rFonts w:ascii="標楷體" w:hAnsi="標楷體" w:hint="eastAsia"/>
          <w:color w:val="002060"/>
          <w:sz w:val="32"/>
          <w:szCs w:val="32"/>
        </w:rPr>
        <w:t>年</w:t>
      </w:r>
      <w:r w:rsidR="00F039F0">
        <w:rPr>
          <w:rFonts w:ascii="標楷體" w:hAnsi="標楷體" w:hint="eastAsia"/>
          <w:color w:val="002060"/>
          <w:sz w:val="32"/>
          <w:szCs w:val="32"/>
        </w:rPr>
        <w:t>11</w:t>
      </w:r>
      <w:r w:rsidR="00B07135" w:rsidRPr="006842A4">
        <w:rPr>
          <w:rFonts w:ascii="標楷體" w:hAnsi="標楷體" w:hint="eastAsia"/>
          <w:color w:val="002060"/>
          <w:sz w:val="32"/>
          <w:szCs w:val="32"/>
        </w:rPr>
        <w:t>月</w:t>
      </w:r>
      <w:r w:rsidR="00F039F0">
        <w:rPr>
          <w:rFonts w:ascii="標楷體" w:hAnsi="標楷體" w:hint="eastAsia"/>
          <w:color w:val="002060"/>
          <w:sz w:val="32"/>
          <w:szCs w:val="32"/>
        </w:rPr>
        <w:t>10</w:t>
      </w:r>
      <w:r w:rsidR="00B07135" w:rsidRPr="006842A4">
        <w:rPr>
          <w:rFonts w:ascii="標楷體" w:hAnsi="標楷體" w:hint="eastAsia"/>
          <w:color w:val="002060"/>
          <w:sz w:val="32"/>
          <w:szCs w:val="32"/>
        </w:rPr>
        <w:t>日</w:t>
      </w:r>
      <w:r w:rsidR="00826AFF" w:rsidRPr="006842A4">
        <w:rPr>
          <w:rFonts w:ascii="標楷體" w:hAnsi="標楷體" w:hint="eastAsia"/>
          <w:color w:val="002060"/>
          <w:sz w:val="32"/>
          <w:szCs w:val="32"/>
        </w:rPr>
        <w:t>，</w:t>
      </w:r>
    </w:p>
    <w:p w:rsidR="00B07135" w:rsidRPr="006842A4" w:rsidRDefault="003066EE" w:rsidP="00365F17">
      <w:pPr>
        <w:spacing w:line="0" w:lineRule="atLeast"/>
        <w:rPr>
          <w:rFonts w:ascii="標楷體" w:hAnsi="標楷體"/>
          <w:color w:val="002060"/>
          <w:sz w:val="32"/>
          <w:szCs w:val="32"/>
        </w:rPr>
      </w:pPr>
      <w:r w:rsidRPr="006842A4">
        <w:rPr>
          <w:rFonts w:ascii="標楷體" w:hAnsi="標楷體" w:hint="eastAsia"/>
          <w:color w:val="002060"/>
          <w:sz w:val="32"/>
          <w:szCs w:val="32"/>
        </w:rPr>
        <w:t>每星期二</w:t>
      </w:r>
      <w:r w:rsidR="00F039F0">
        <w:rPr>
          <w:rFonts w:ascii="標楷體" w:hAnsi="標楷體" w:hint="eastAsia"/>
          <w:color w:val="002060"/>
          <w:sz w:val="32"/>
          <w:szCs w:val="32"/>
        </w:rPr>
        <w:t>上午9</w:t>
      </w:r>
      <w:r w:rsidRPr="006842A4">
        <w:rPr>
          <w:rFonts w:ascii="標楷體" w:hAnsi="標楷體" w:hint="eastAsia"/>
          <w:color w:val="002060"/>
          <w:sz w:val="32"/>
          <w:szCs w:val="32"/>
        </w:rPr>
        <w:t>點到</w:t>
      </w:r>
      <w:r w:rsidR="00F039F0">
        <w:rPr>
          <w:rFonts w:ascii="標楷體" w:hAnsi="標楷體" w:hint="eastAsia"/>
          <w:color w:val="002060"/>
          <w:sz w:val="32"/>
          <w:szCs w:val="32"/>
        </w:rPr>
        <w:t>11</w:t>
      </w:r>
      <w:r w:rsidRPr="006842A4">
        <w:rPr>
          <w:rFonts w:ascii="標楷體" w:hAnsi="標楷體" w:hint="eastAsia"/>
          <w:color w:val="002060"/>
          <w:sz w:val="32"/>
          <w:szCs w:val="32"/>
        </w:rPr>
        <w:t>點</w:t>
      </w:r>
      <w:r w:rsidR="00826AFF" w:rsidRPr="006842A4">
        <w:rPr>
          <w:rFonts w:ascii="標楷體" w:hAnsi="標楷體" w:hint="eastAsia"/>
          <w:color w:val="002060"/>
          <w:sz w:val="32"/>
          <w:szCs w:val="32"/>
        </w:rPr>
        <w:t>連續性</w:t>
      </w:r>
      <w:r w:rsidRPr="006842A4">
        <w:rPr>
          <w:rFonts w:ascii="標楷體" w:hAnsi="標楷體" w:hint="eastAsia"/>
          <w:color w:val="002060"/>
          <w:sz w:val="32"/>
          <w:szCs w:val="32"/>
        </w:rPr>
        <w:t>8次</w:t>
      </w:r>
      <w:r w:rsidR="00F039F0">
        <w:rPr>
          <w:rFonts w:ascii="標楷體" w:hAnsi="標楷體" w:hint="eastAsia"/>
          <w:color w:val="002060"/>
          <w:sz w:val="32"/>
          <w:szCs w:val="32"/>
        </w:rPr>
        <w:t>課程</w:t>
      </w:r>
    </w:p>
    <w:p w:rsidR="00291616" w:rsidRDefault="00F323DF" w:rsidP="00291616">
      <w:pPr>
        <w:ind w:leftChars="-2" w:left="641" w:hangingChars="202" w:hanging="647"/>
        <w:rPr>
          <w:rFonts w:ascii="標楷體" w:hAnsi="標楷體"/>
          <w:color w:val="002060"/>
          <w:sz w:val="32"/>
          <w:szCs w:val="32"/>
        </w:rPr>
      </w:pPr>
      <w:r w:rsidRPr="006842A4">
        <w:rPr>
          <w:rFonts w:ascii="標楷體" w:hAnsi="標楷體" w:hint="eastAsia"/>
          <w:color w:val="002060"/>
          <w:sz w:val="32"/>
          <w:szCs w:val="32"/>
        </w:rPr>
        <w:sym w:font="Wingdings 2" w:char="F0EA"/>
      </w:r>
      <w:r w:rsidR="00F039F0">
        <w:rPr>
          <w:rFonts w:ascii="標楷體" w:hAnsi="標楷體" w:hint="eastAsia"/>
          <w:color w:val="002060"/>
          <w:sz w:val="32"/>
          <w:szCs w:val="32"/>
        </w:rPr>
        <w:t>課程</w:t>
      </w:r>
      <w:r w:rsidR="00B07135" w:rsidRPr="006842A4">
        <w:rPr>
          <w:rFonts w:ascii="標楷體" w:hAnsi="標楷體" w:hint="eastAsia"/>
          <w:color w:val="002060"/>
          <w:sz w:val="32"/>
          <w:szCs w:val="32"/>
        </w:rPr>
        <w:t>辦理地點：</w:t>
      </w:r>
      <w:r w:rsidR="00F039F0">
        <w:rPr>
          <w:rFonts w:ascii="標楷體" w:hAnsi="標楷體" w:hint="eastAsia"/>
          <w:color w:val="002060"/>
          <w:sz w:val="32"/>
          <w:szCs w:val="32"/>
        </w:rPr>
        <w:t>日</w:t>
      </w:r>
      <w:proofErr w:type="gramStart"/>
      <w:r w:rsidR="00A86659">
        <w:rPr>
          <w:rFonts w:ascii="標楷體" w:hAnsi="標楷體" w:hint="eastAsia"/>
          <w:color w:val="002060"/>
          <w:sz w:val="32"/>
          <w:szCs w:val="32"/>
        </w:rPr>
        <w:t>祥</w:t>
      </w:r>
      <w:proofErr w:type="gramEnd"/>
      <w:r w:rsidR="00F039F0">
        <w:rPr>
          <w:rFonts w:ascii="標楷體" w:hAnsi="標楷體" w:hint="eastAsia"/>
          <w:color w:val="002060"/>
          <w:sz w:val="32"/>
          <w:szCs w:val="32"/>
        </w:rPr>
        <w:t>里</w:t>
      </w:r>
      <w:proofErr w:type="gramStart"/>
      <w:r w:rsidR="00F039F0" w:rsidRPr="00F039F0">
        <w:rPr>
          <w:rFonts w:ascii="標楷體" w:hAnsi="標楷體" w:hint="eastAsia"/>
          <w:color w:val="002060"/>
          <w:sz w:val="32"/>
          <w:szCs w:val="32"/>
        </w:rPr>
        <w:t>辦公室旁舊營區</w:t>
      </w:r>
      <w:proofErr w:type="gramEnd"/>
      <w:r w:rsidR="00B07135" w:rsidRPr="006842A4">
        <w:rPr>
          <w:rFonts w:ascii="標楷體" w:hAnsi="標楷體" w:hint="eastAsia"/>
          <w:color w:val="002060"/>
          <w:sz w:val="32"/>
          <w:szCs w:val="32"/>
        </w:rPr>
        <w:t>(台北市萬華區</w:t>
      </w:r>
      <w:r w:rsidR="00F039F0">
        <w:rPr>
          <w:rFonts w:ascii="標楷體" w:hAnsi="標楷體" w:hint="eastAsia"/>
          <w:color w:val="002060"/>
          <w:sz w:val="32"/>
          <w:szCs w:val="32"/>
        </w:rPr>
        <w:t>青年路184號</w:t>
      </w:r>
      <w:r w:rsidR="00B07135" w:rsidRPr="006842A4">
        <w:rPr>
          <w:rFonts w:ascii="標楷體" w:hAnsi="標楷體" w:hint="eastAsia"/>
          <w:color w:val="002060"/>
          <w:sz w:val="32"/>
          <w:szCs w:val="32"/>
        </w:rPr>
        <w:t>)。</w:t>
      </w:r>
    </w:p>
    <w:p w:rsidR="0034700B" w:rsidRPr="006842A4" w:rsidRDefault="00826AFF" w:rsidP="00291616">
      <w:pPr>
        <w:ind w:leftChars="-2" w:left="641" w:hangingChars="202" w:hanging="647"/>
        <w:rPr>
          <w:rFonts w:ascii="標楷體" w:hAnsi="標楷體"/>
          <w:color w:val="002060"/>
          <w:sz w:val="32"/>
          <w:szCs w:val="32"/>
        </w:rPr>
      </w:pPr>
      <w:r w:rsidRPr="006842A4">
        <w:rPr>
          <w:rFonts w:ascii="標楷體" w:hAnsi="標楷體" w:hint="eastAsia"/>
          <w:color w:val="002060"/>
          <w:sz w:val="32"/>
          <w:szCs w:val="32"/>
        </w:rPr>
        <w:sym w:font="Wingdings 2" w:char="F0EA"/>
      </w:r>
      <w:r w:rsidR="00F323DF" w:rsidRPr="006842A4">
        <w:rPr>
          <w:rFonts w:ascii="標楷體" w:hAnsi="標楷體" w:hint="eastAsia"/>
          <w:color w:val="002060"/>
          <w:sz w:val="32"/>
          <w:szCs w:val="32"/>
        </w:rPr>
        <w:t>招募對象：</w:t>
      </w:r>
    </w:p>
    <w:p w:rsidR="0034700B" w:rsidRPr="006842A4" w:rsidRDefault="00F323DF" w:rsidP="006842A4">
      <w:pPr>
        <w:spacing w:line="0" w:lineRule="atLeast"/>
        <w:ind w:leftChars="98" w:left="922" w:hangingChars="202" w:hanging="647"/>
        <w:rPr>
          <w:rFonts w:ascii="標楷體" w:hAnsi="標楷體"/>
          <w:color w:val="002060"/>
          <w:sz w:val="32"/>
          <w:szCs w:val="32"/>
        </w:rPr>
      </w:pPr>
      <w:r w:rsidRPr="006842A4">
        <w:rPr>
          <w:rFonts w:ascii="標楷體" w:hAnsi="標楷體" w:hint="eastAsia"/>
          <w:color w:val="002060"/>
          <w:sz w:val="32"/>
          <w:szCs w:val="32"/>
        </w:rPr>
        <w:t>(1)正在照顧社區失能長者、失智長者之</w:t>
      </w:r>
      <w:r w:rsidR="00F039F0">
        <w:rPr>
          <w:rFonts w:ascii="標楷體" w:hAnsi="標楷體" w:hint="eastAsia"/>
          <w:color w:val="002060"/>
          <w:sz w:val="32"/>
          <w:szCs w:val="32"/>
        </w:rPr>
        <w:t>外籍看護者</w:t>
      </w:r>
      <w:r w:rsidR="00291616" w:rsidRPr="006A5FD5">
        <w:rPr>
          <w:rFonts w:ascii="標楷體" w:hAnsi="標楷體" w:hint="eastAsia"/>
          <w:color w:val="002060"/>
          <w:sz w:val="32"/>
          <w:szCs w:val="32"/>
          <w:shd w:val="pct15" w:color="auto" w:fill="FFFFFF"/>
        </w:rPr>
        <w:t>(</w:t>
      </w:r>
      <w:r w:rsidR="0025429D" w:rsidRPr="006A5FD5">
        <w:rPr>
          <w:rFonts w:ascii="標楷體" w:hAnsi="標楷體" w:hint="eastAsia"/>
          <w:color w:val="002060"/>
          <w:sz w:val="32"/>
          <w:szCs w:val="32"/>
          <w:shd w:val="pct15" w:color="auto" w:fill="FFFFFF"/>
        </w:rPr>
        <w:t>以</w:t>
      </w:r>
      <w:r w:rsidR="00291616" w:rsidRPr="006A5FD5">
        <w:rPr>
          <w:rFonts w:ascii="標楷體" w:hAnsi="標楷體" w:hint="eastAsia"/>
          <w:color w:val="002060"/>
          <w:sz w:val="32"/>
          <w:szCs w:val="32"/>
          <w:shd w:val="pct15" w:color="auto" w:fill="FFFFFF"/>
        </w:rPr>
        <w:t>印尼</w:t>
      </w:r>
      <w:r w:rsidR="0025429D" w:rsidRPr="006A5FD5">
        <w:rPr>
          <w:rFonts w:ascii="標楷體" w:hAnsi="標楷體" w:hint="eastAsia"/>
          <w:color w:val="002060"/>
          <w:sz w:val="32"/>
          <w:szCs w:val="32"/>
          <w:shd w:val="pct15" w:color="auto" w:fill="FFFFFF"/>
        </w:rPr>
        <w:t>籍為主</w:t>
      </w:r>
      <w:r w:rsidR="00291616" w:rsidRPr="006A5FD5">
        <w:rPr>
          <w:rFonts w:ascii="標楷體" w:hAnsi="標楷體" w:hint="eastAsia"/>
          <w:color w:val="002060"/>
          <w:sz w:val="32"/>
          <w:szCs w:val="32"/>
          <w:shd w:val="pct15" w:color="auto" w:fill="FFFFFF"/>
        </w:rPr>
        <w:t>)</w:t>
      </w:r>
      <w:r w:rsidR="00365F17" w:rsidRPr="006842A4">
        <w:rPr>
          <w:rFonts w:ascii="標楷體" w:hAnsi="標楷體" w:hint="eastAsia"/>
          <w:color w:val="002060"/>
          <w:sz w:val="32"/>
          <w:szCs w:val="32"/>
        </w:rPr>
        <w:t>，</w:t>
      </w:r>
    </w:p>
    <w:p w:rsidR="00460B4E" w:rsidRPr="006842A4" w:rsidRDefault="00F323DF" w:rsidP="00365F17">
      <w:pPr>
        <w:spacing w:line="0" w:lineRule="atLeast"/>
        <w:ind w:leftChars="98" w:left="922" w:hangingChars="202" w:hanging="647"/>
        <w:rPr>
          <w:rFonts w:ascii="標楷體" w:hAnsi="標楷體"/>
          <w:color w:val="002060"/>
          <w:sz w:val="32"/>
          <w:szCs w:val="32"/>
        </w:rPr>
      </w:pPr>
      <w:r w:rsidRPr="006842A4">
        <w:rPr>
          <w:rFonts w:ascii="標楷體" w:hAnsi="標楷體" w:hint="eastAsia"/>
          <w:color w:val="002060"/>
          <w:sz w:val="32"/>
          <w:szCs w:val="32"/>
        </w:rPr>
        <w:t>(</w:t>
      </w:r>
      <w:r w:rsidR="00B25C29" w:rsidRPr="006842A4">
        <w:rPr>
          <w:rFonts w:ascii="標楷體" w:hAnsi="標楷體" w:hint="eastAsia"/>
          <w:color w:val="002060"/>
          <w:sz w:val="32"/>
          <w:szCs w:val="32"/>
        </w:rPr>
        <w:t>2</w:t>
      </w:r>
      <w:r w:rsidRPr="006842A4">
        <w:rPr>
          <w:rFonts w:ascii="標楷體" w:hAnsi="標楷體" w:hint="eastAsia"/>
          <w:color w:val="002060"/>
          <w:sz w:val="32"/>
          <w:szCs w:val="32"/>
        </w:rPr>
        <w:t>)</w:t>
      </w:r>
      <w:r w:rsidR="00365F17" w:rsidRPr="006842A4">
        <w:rPr>
          <w:rFonts w:ascii="標楷體" w:hAnsi="標楷體" w:hint="eastAsia"/>
          <w:color w:val="002060"/>
          <w:sz w:val="32"/>
          <w:szCs w:val="32"/>
        </w:rPr>
        <w:t>並</w:t>
      </w:r>
      <w:r w:rsidR="00460B4E" w:rsidRPr="006842A4">
        <w:rPr>
          <w:rFonts w:ascii="標楷體" w:hAnsi="標楷體" w:hint="eastAsia"/>
          <w:color w:val="002060"/>
          <w:sz w:val="32"/>
          <w:szCs w:val="32"/>
        </w:rPr>
        <w:t>能</w:t>
      </w:r>
      <w:r w:rsidRPr="006842A4">
        <w:rPr>
          <w:rFonts w:ascii="標楷體" w:hAnsi="標楷體" w:hint="eastAsia"/>
          <w:color w:val="002060"/>
          <w:sz w:val="32"/>
          <w:szCs w:val="32"/>
        </w:rPr>
        <w:t>連續</w:t>
      </w:r>
      <w:r w:rsidR="00460B4E" w:rsidRPr="006842A4">
        <w:rPr>
          <w:rFonts w:ascii="標楷體" w:hAnsi="標楷體" w:hint="eastAsia"/>
          <w:color w:val="002060"/>
          <w:sz w:val="32"/>
          <w:szCs w:val="32"/>
        </w:rPr>
        <w:t>8次</w:t>
      </w:r>
      <w:r w:rsidRPr="006842A4">
        <w:rPr>
          <w:rFonts w:ascii="標楷體" w:hAnsi="標楷體" w:hint="eastAsia"/>
          <w:color w:val="002060"/>
          <w:sz w:val="32"/>
          <w:szCs w:val="32"/>
        </w:rPr>
        <w:t>參與</w:t>
      </w:r>
      <w:r w:rsidR="00F039F0">
        <w:rPr>
          <w:rFonts w:ascii="標楷體" w:hAnsi="標楷體" w:hint="eastAsia"/>
          <w:color w:val="002060"/>
          <w:sz w:val="32"/>
          <w:szCs w:val="32"/>
        </w:rPr>
        <w:t>課程</w:t>
      </w:r>
      <w:r w:rsidRPr="006842A4">
        <w:rPr>
          <w:rFonts w:ascii="標楷體" w:hAnsi="標楷體" w:hint="eastAsia"/>
          <w:color w:val="002060"/>
          <w:sz w:val="32"/>
          <w:szCs w:val="32"/>
        </w:rPr>
        <w:t>者</w:t>
      </w:r>
      <w:r w:rsidR="00365F17" w:rsidRPr="006842A4">
        <w:rPr>
          <w:rFonts w:ascii="標楷體" w:hAnsi="標楷體" w:hint="eastAsia"/>
          <w:color w:val="002060"/>
          <w:sz w:val="32"/>
          <w:szCs w:val="32"/>
        </w:rPr>
        <w:t>。</w:t>
      </w:r>
    </w:p>
    <w:p w:rsidR="0034700B" w:rsidRPr="006842A4" w:rsidRDefault="00826AFF" w:rsidP="007B25A0">
      <w:pPr>
        <w:spacing w:beforeLines="50"/>
        <w:ind w:leftChars="-2" w:left="641" w:hangingChars="202" w:hanging="647"/>
        <w:jc w:val="both"/>
        <w:rPr>
          <w:rFonts w:ascii="標楷體" w:hAnsi="標楷體"/>
          <w:color w:val="002060"/>
          <w:sz w:val="32"/>
          <w:szCs w:val="32"/>
        </w:rPr>
      </w:pPr>
      <w:r w:rsidRPr="006842A4">
        <w:rPr>
          <w:rFonts w:ascii="標楷體" w:hAnsi="標楷體" w:hint="eastAsia"/>
          <w:color w:val="002060"/>
          <w:sz w:val="32"/>
          <w:szCs w:val="32"/>
        </w:rPr>
        <w:sym w:font="Wingdings 2" w:char="F0EA"/>
      </w:r>
      <w:r w:rsidR="00057C5E" w:rsidRPr="006842A4">
        <w:rPr>
          <w:rFonts w:ascii="標楷體" w:hAnsi="標楷體" w:hint="eastAsia"/>
          <w:color w:val="002060"/>
          <w:sz w:val="32"/>
          <w:szCs w:val="32"/>
        </w:rPr>
        <w:t>課程</w:t>
      </w:r>
      <w:r w:rsidR="00057C5E">
        <w:rPr>
          <w:rFonts w:ascii="標楷體" w:hAnsi="標楷體" w:hint="eastAsia"/>
          <w:color w:val="002060"/>
          <w:sz w:val="32"/>
          <w:szCs w:val="32"/>
        </w:rPr>
        <w:t>講師</w:t>
      </w:r>
      <w:r w:rsidR="00460B4E" w:rsidRPr="006842A4">
        <w:rPr>
          <w:rFonts w:ascii="標楷體" w:hAnsi="標楷體" w:hint="eastAsia"/>
          <w:color w:val="002060"/>
          <w:sz w:val="32"/>
          <w:szCs w:val="32"/>
        </w:rPr>
        <w:t>與內容：</w:t>
      </w:r>
    </w:p>
    <w:p w:rsidR="00F039F0" w:rsidRDefault="006842A4" w:rsidP="00291616">
      <w:pPr>
        <w:spacing w:line="0" w:lineRule="atLeast"/>
        <w:ind w:leftChars="98" w:left="275"/>
        <w:jc w:val="both"/>
        <w:rPr>
          <w:rFonts w:ascii="標楷體" w:hAnsi="標楷體"/>
          <w:color w:val="002060"/>
          <w:sz w:val="32"/>
          <w:szCs w:val="32"/>
        </w:rPr>
      </w:pPr>
      <w:r w:rsidRPr="006842A4">
        <w:rPr>
          <w:rFonts w:ascii="標楷體" w:hAnsi="標楷體" w:hint="eastAsia"/>
          <w:color w:val="002060"/>
          <w:sz w:val="32"/>
          <w:szCs w:val="32"/>
        </w:rPr>
        <w:t>(1)</w:t>
      </w:r>
      <w:r w:rsidR="00460B4E" w:rsidRPr="006842A4">
        <w:rPr>
          <w:rFonts w:ascii="標楷體" w:hAnsi="標楷體" w:hint="eastAsia"/>
          <w:color w:val="002060"/>
          <w:sz w:val="32"/>
          <w:szCs w:val="32"/>
        </w:rPr>
        <w:t>講師群邀請自永和耕</w:t>
      </w:r>
      <w:proofErr w:type="gramStart"/>
      <w:r w:rsidR="00460B4E" w:rsidRPr="006842A4">
        <w:rPr>
          <w:rFonts w:ascii="標楷體" w:hAnsi="標楷體" w:hint="eastAsia"/>
          <w:color w:val="002060"/>
          <w:sz w:val="32"/>
          <w:szCs w:val="32"/>
        </w:rPr>
        <w:t>莘</w:t>
      </w:r>
      <w:proofErr w:type="gramEnd"/>
      <w:r w:rsidR="00460B4E" w:rsidRPr="006842A4">
        <w:rPr>
          <w:rFonts w:ascii="標楷體" w:hAnsi="標楷體" w:hint="eastAsia"/>
          <w:color w:val="002060"/>
          <w:sz w:val="32"/>
          <w:szCs w:val="32"/>
        </w:rPr>
        <w:t>醫院、天主教聖若</w:t>
      </w:r>
      <w:proofErr w:type="gramStart"/>
      <w:r w:rsidR="00460B4E" w:rsidRPr="006842A4">
        <w:rPr>
          <w:rFonts w:ascii="標楷體" w:hAnsi="標楷體" w:hint="eastAsia"/>
          <w:color w:val="002060"/>
          <w:sz w:val="32"/>
          <w:szCs w:val="32"/>
        </w:rPr>
        <w:t>瑟</w:t>
      </w:r>
      <w:proofErr w:type="gramEnd"/>
      <w:r w:rsidR="00460B4E" w:rsidRPr="006842A4">
        <w:rPr>
          <w:rFonts w:ascii="標楷體" w:hAnsi="標楷體" w:hint="eastAsia"/>
          <w:color w:val="002060"/>
          <w:sz w:val="32"/>
          <w:szCs w:val="32"/>
        </w:rPr>
        <w:t>失智老人養護中心</w:t>
      </w:r>
      <w:r w:rsidR="00F039F0">
        <w:rPr>
          <w:rFonts w:ascii="標楷體" w:hAnsi="標楷體" w:hint="eastAsia"/>
          <w:color w:val="002060"/>
          <w:sz w:val="32"/>
          <w:szCs w:val="32"/>
        </w:rPr>
        <w:t xml:space="preserve">及中華  </w:t>
      </w:r>
    </w:p>
    <w:p w:rsidR="00F039F0" w:rsidRDefault="00F039F0" w:rsidP="00291616">
      <w:pPr>
        <w:spacing w:line="0" w:lineRule="atLeast"/>
        <w:ind w:leftChars="98" w:left="275"/>
        <w:jc w:val="both"/>
        <w:rPr>
          <w:rFonts w:ascii="標楷體" w:hAnsi="標楷體"/>
          <w:color w:val="002060"/>
          <w:sz w:val="32"/>
          <w:szCs w:val="32"/>
        </w:rPr>
      </w:pPr>
      <w:r>
        <w:rPr>
          <w:rFonts w:ascii="標楷體" w:hAnsi="標楷體" w:hint="eastAsia"/>
          <w:color w:val="002060"/>
          <w:sz w:val="32"/>
          <w:szCs w:val="32"/>
        </w:rPr>
        <w:t xml:space="preserve">   民國家庭照顧者關懷總會</w:t>
      </w:r>
      <w:r w:rsidR="00460B4E" w:rsidRPr="006842A4">
        <w:rPr>
          <w:rFonts w:ascii="標楷體" w:hAnsi="標楷體" w:hint="eastAsia"/>
          <w:color w:val="002060"/>
          <w:sz w:val="32"/>
          <w:szCs w:val="32"/>
        </w:rPr>
        <w:t>，每場次依主題進行照顧教學與照顧經驗學</w:t>
      </w:r>
      <w:r>
        <w:rPr>
          <w:rFonts w:ascii="標楷體" w:hAnsi="標楷體" w:hint="eastAsia"/>
          <w:color w:val="002060"/>
          <w:sz w:val="32"/>
          <w:szCs w:val="32"/>
        </w:rPr>
        <w:t xml:space="preserve">  </w:t>
      </w:r>
    </w:p>
    <w:p w:rsidR="00365F17" w:rsidRDefault="00F039F0" w:rsidP="00291616">
      <w:pPr>
        <w:spacing w:line="0" w:lineRule="atLeast"/>
        <w:ind w:leftChars="98" w:left="275"/>
        <w:jc w:val="both"/>
        <w:rPr>
          <w:rFonts w:ascii="標楷體" w:hAnsi="標楷體"/>
          <w:color w:val="002060"/>
          <w:sz w:val="32"/>
          <w:szCs w:val="32"/>
        </w:rPr>
      </w:pPr>
      <w:r>
        <w:rPr>
          <w:rFonts w:ascii="標楷體" w:hAnsi="標楷體" w:hint="eastAsia"/>
          <w:color w:val="002060"/>
          <w:sz w:val="32"/>
          <w:szCs w:val="32"/>
        </w:rPr>
        <w:t xml:space="preserve">   </w:t>
      </w:r>
      <w:r w:rsidR="00460B4E" w:rsidRPr="006842A4">
        <w:rPr>
          <w:rFonts w:ascii="標楷體" w:hAnsi="標楷體" w:hint="eastAsia"/>
          <w:color w:val="002060"/>
          <w:sz w:val="32"/>
          <w:szCs w:val="32"/>
        </w:rPr>
        <w:t>習</w:t>
      </w:r>
      <w:r w:rsidR="00365F17" w:rsidRPr="006842A4">
        <w:rPr>
          <w:rFonts w:ascii="標楷體" w:hAnsi="標楷體" w:hint="eastAsia"/>
          <w:color w:val="002060"/>
          <w:sz w:val="32"/>
          <w:szCs w:val="32"/>
        </w:rPr>
        <w:t>。</w:t>
      </w:r>
    </w:p>
    <w:p w:rsidR="002C608E" w:rsidRDefault="002C608E" w:rsidP="00291616">
      <w:pPr>
        <w:spacing w:line="0" w:lineRule="atLeast"/>
        <w:ind w:leftChars="98" w:left="275"/>
        <w:jc w:val="both"/>
        <w:rPr>
          <w:rFonts w:ascii="標楷體" w:hAnsi="標楷體" w:cs="Lucida Sans Unicode"/>
          <w:color w:val="002060"/>
          <w:sz w:val="32"/>
          <w:szCs w:val="32"/>
        </w:rPr>
      </w:pPr>
      <w:r>
        <w:rPr>
          <w:rFonts w:ascii="標楷體" w:hAnsi="標楷體" w:hint="eastAsia"/>
          <w:color w:val="002060"/>
          <w:sz w:val="32"/>
          <w:szCs w:val="32"/>
        </w:rPr>
        <w:t>(2)</w:t>
      </w:r>
      <w:r w:rsidR="00460B4E" w:rsidRPr="006842A4">
        <w:rPr>
          <w:rFonts w:ascii="標楷體" w:hAnsi="標楷體" w:hint="eastAsia"/>
          <w:color w:val="002060"/>
          <w:sz w:val="32"/>
          <w:szCs w:val="32"/>
        </w:rPr>
        <w:t>課程內容：</w:t>
      </w:r>
      <w:r>
        <w:rPr>
          <w:rFonts w:ascii="標楷體" w:hAnsi="標楷體" w:hint="eastAsia"/>
          <w:color w:val="002060"/>
          <w:sz w:val="32"/>
          <w:szCs w:val="32"/>
        </w:rPr>
        <w:t>居家生活安排與互動技巧</w:t>
      </w:r>
      <w:r w:rsidR="00460B4E" w:rsidRPr="006842A4">
        <w:rPr>
          <w:rFonts w:ascii="標楷體" w:hAnsi="標楷體" w:hint="eastAsia"/>
          <w:color w:val="002060"/>
          <w:sz w:val="32"/>
          <w:szCs w:val="32"/>
        </w:rPr>
        <w:t>、</w:t>
      </w:r>
      <w:r w:rsidRPr="006842A4">
        <w:rPr>
          <w:rFonts w:ascii="標楷體" w:hAnsi="標楷體" w:hint="eastAsia"/>
          <w:color w:val="002060"/>
          <w:sz w:val="32"/>
          <w:szCs w:val="32"/>
        </w:rPr>
        <w:t>意外事件預防與急救技巧</w:t>
      </w:r>
      <w:r>
        <w:rPr>
          <w:rFonts w:ascii="標楷體" w:hAnsi="標楷體" w:hint="eastAsia"/>
          <w:color w:val="002060"/>
          <w:sz w:val="32"/>
          <w:szCs w:val="32"/>
        </w:rPr>
        <w:t>、</w:t>
      </w:r>
      <w:r w:rsidRPr="006842A4">
        <w:rPr>
          <w:rFonts w:ascii="標楷體" w:hAnsi="標楷體" w:cs="Lucida Sans Unicode" w:hint="eastAsia"/>
          <w:color w:val="002060"/>
          <w:sz w:val="32"/>
          <w:szCs w:val="32"/>
        </w:rPr>
        <w:t>用</w:t>
      </w:r>
      <w:r>
        <w:rPr>
          <w:rFonts w:ascii="標楷體" w:hAnsi="標楷體" w:cs="Lucida Sans Unicode" w:hint="eastAsia"/>
          <w:color w:val="002060"/>
          <w:sz w:val="32"/>
          <w:szCs w:val="32"/>
        </w:rPr>
        <w:t xml:space="preserve">           </w:t>
      </w:r>
    </w:p>
    <w:p w:rsidR="00460B4E" w:rsidRPr="002C608E" w:rsidRDefault="002C608E" w:rsidP="00291616">
      <w:pPr>
        <w:spacing w:line="0" w:lineRule="atLeast"/>
        <w:ind w:leftChars="298" w:left="835"/>
        <w:jc w:val="both"/>
        <w:rPr>
          <w:rFonts w:ascii="標楷體" w:hAnsi="標楷體"/>
          <w:color w:val="002060"/>
          <w:sz w:val="32"/>
          <w:szCs w:val="32"/>
        </w:rPr>
      </w:pPr>
      <w:r w:rsidRPr="006842A4">
        <w:rPr>
          <w:rFonts w:ascii="標楷體" w:hAnsi="標楷體" w:cs="Lucida Sans Unicode" w:hint="eastAsia"/>
          <w:color w:val="002060"/>
          <w:sz w:val="32"/>
          <w:szCs w:val="32"/>
        </w:rPr>
        <w:t>藥安全</w:t>
      </w:r>
      <w:r>
        <w:rPr>
          <w:rFonts w:ascii="標楷體" w:hAnsi="標楷體" w:cs="Lucida Sans Unicode" w:hint="eastAsia"/>
          <w:color w:val="002060"/>
          <w:sz w:val="32"/>
          <w:szCs w:val="32"/>
        </w:rPr>
        <w:t>、</w:t>
      </w:r>
      <w:r w:rsidRPr="006842A4">
        <w:rPr>
          <w:rFonts w:ascii="標楷體" w:hAnsi="標楷體" w:cs="Arial" w:hint="eastAsia"/>
          <w:color w:val="002060"/>
          <w:sz w:val="32"/>
          <w:szCs w:val="32"/>
        </w:rPr>
        <w:t>自製簡單飲食</w:t>
      </w:r>
      <w:r w:rsidRPr="006842A4">
        <w:rPr>
          <w:rFonts w:ascii="標楷體" w:hAnsi="標楷體" w:hint="eastAsia"/>
          <w:color w:val="002060"/>
          <w:sz w:val="32"/>
          <w:szCs w:val="32"/>
        </w:rPr>
        <w:t>及營養</w:t>
      </w:r>
      <w:r>
        <w:rPr>
          <w:rFonts w:ascii="標楷體" w:hAnsi="標楷體" w:hint="eastAsia"/>
          <w:color w:val="002060"/>
          <w:sz w:val="32"/>
          <w:szCs w:val="32"/>
        </w:rPr>
        <w:t>、</w:t>
      </w:r>
      <w:r w:rsidRPr="006842A4">
        <w:rPr>
          <w:rFonts w:ascii="標楷體" w:hAnsi="標楷體" w:hint="eastAsia"/>
          <w:color w:val="002060"/>
          <w:sz w:val="32"/>
          <w:szCs w:val="32"/>
        </w:rPr>
        <w:t>被動肢體關節活動技巧</w:t>
      </w:r>
      <w:r>
        <w:rPr>
          <w:rFonts w:ascii="標楷體" w:hAnsi="標楷體" w:hint="eastAsia"/>
          <w:color w:val="002060"/>
          <w:sz w:val="32"/>
          <w:szCs w:val="32"/>
        </w:rPr>
        <w:t>、</w:t>
      </w:r>
      <w:r w:rsidRPr="006842A4">
        <w:rPr>
          <w:rFonts w:ascii="標楷體" w:hAnsi="標楷體" w:hint="eastAsia"/>
          <w:color w:val="002060"/>
          <w:sz w:val="32"/>
          <w:szCs w:val="32"/>
        </w:rPr>
        <w:t>清潔與舒適</w:t>
      </w:r>
      <w:r>
        <w:rPr>
          <w:rFonts w:ascii="標楷體" w:hAnsi="標楷體" w:hint="eastAsia"/>
          <w:color w:val="002060"/>
          <w:sz w:val="32"/>
          <w:szCs w:val="32"/>
        </w:rPr>
        <w:t>、失智症個案的照顧服務技巧</w:t>
      </w:r>
      <w:r w:rsidR="00460B4E" w:rsidRPr="006842A4">
        <w:rPr>
          <w:rFonts w:ascii="標楷體" w:hAnsi="標楷體" w:cs="Lucida Sans Unicode" w:hint="eastAsia"/>
          <w:color w:val="002060"/>
          <w:sz w:val="32"/>
          <w:szCs w:val="32"/>
        </w:rPr>
        <w:t>。</w:t>
      </w:r>
    </w:p>
    <w:p w:rsidR="00FA3D45" w:rsidRPr="006842A4" w:rsidRDefault="00481765" w:rsidP="007B25A0">
      <w:pPr>
        <w:spacing w:beforeLines="50" w:line="0" w:lineRule="atLeast"/>
        <w:ind w:leftChars="-2" w:left="641" w:hangingChars="202" w:hanging="647"/>
        <w:rPr>
          <w:rFonts w:ascii="標楷體" w:hAnsi="標楷體"/>
          <w:color w:val="002060"/>
          <w:sz w:val="32"/>
          <w:szCs w:val="32"/>
        </w:rPr>
      </w:pPr>
      <w:r w:rsidRPr="006842A4">
        <w:rPr>
          <w:rFonts w:ascii="標楷體" w:hAnsi="標楷體" w:hint="eastAsia"/>
          <w:color w:val="002060"/>
          <w:sz w:val="32"/>
          <w:szCs w:val="32"/>
        </w:rPr>
        <w:sym w:font="Wingdings 2" w:char="F0EA"/>
      </w:r>
      <w:r w:rsidR="00FA3D45" w:rsidRPr="006842A4">
        <w:rPr>
          <w:rFonts w:ascii="標楷體" w:hAnsi="標楷體" w:hint="eastAsia"/>
          <w:color w:val="002060"/>
          <w:sz w:val="32"/>
          <w:szCs w:val="32"/>
        </w:rPr>
        <w:t>本課程</w:t>
      </w:r>
      <w:r w:rsidR="00365F17" w:rsidRPr="006842A4">
        <w:rPr>
          <w:rFonts w:ascii="標楷體" w:hAnsi="標楷體" w:hint="eastAsia"/>
          <w:color w:val="002060"/>
          <w:sz w:val="32"/>
          <w:szCs w:val="32"/>
        </w:rPr>
        <w:t>免費，但須</w:t>
      </w:r>
      <w:r w:rsidR="00FA3D45" w:rsidRPr="006842A4">
        <w:rPr>
          <w:rFonts w:ascii="標楷體" w:hAnsi="標楷體" w:hint="eastAsia"/>
          <w:color w:val="002060"/>
          <w:sz w:val="32"/>
          <w:szCs w:val="32"/>
        </w:rPr>
        <w:t>事先報名</w:t>
      </w:r>
      <w:r w:rsidR="00365F17" w:rsidRPr="006842A4">
        <w:rPr>
          <w:rFonts w:ascii="標楷體" w:hAnsi="標楷體" w:hint="eastAsia"/>
          <w:color w:val="002060"/>
          <w:sz w:val="32"/>
          <w:szCs w:val="32"/>
        </w:rPr>
        <w:t>(名額有限，額滿為止)</w:t>
      </w:r>
      <w:r w:rsidR="00FA3D45" w:rsidRPr="006842A4">
        <w:rPr>
          <w:rFonts w:ascii="標楷體" w:hAnsi="標楷體" w:hint="eastAsia"/>
          <w:color w:val="002060"/>
          <w:sz w:val="32"/>
          <w:szCs w:val="32"/>
        </w:rPr>
        <w:t xml:space="preserve">。報名方式如下: </w:t>
      </w:r>
    </w:p>
    <w:p w:rsidR="00FA3D45" w:rsidRPr="006842A4" w:rsidRDefault="00FA3D45" w:rsidP="00291616">
      <w:pPr>
        <w:spacing w:line="0" w:lineRule="atLeast"/>
        <w:ind w:leftChars="98" w:left="922" w:hangingChars="202" w:hanging="647"/>
        <w:rPr>
          <w:rFonts w:ascii="標楷體" w:hAnsi="標楷體"/>
          <w:color w:val="002060"/>
          <w:sz w:val="32"/>
          <w:szCs w:val="32"/>
        </w:rPr>
      </w:pPr>
      <w:r w:rsidRPr="006842A4">
        <w:rPr>
          <w:rFonts w:ascii="標楷體" w:hAnsi="標楷體" w:hint="eastAsia"/>
          <w:color w:val="002060"/>
          <w:sz w:val="32"/>
          <w:szCs w:val="32"/>
        </w:rPr>
        <w:t>(1)電話報名</w:t>
      </w:r>
      <w:r w:rsidR="006842A4" w:rsidRPr="006842A4">
        <w:rPr>
          <w:rFonts w:ascii="標楷體" w:hAnsi="標楷體" w:hint="eastAsia"/>
          <w:color w:val="002060"/>
          <w:sz w:val="32"/>
          <w:szCs w:val="32"/>
        </w:rPr>
        <w:t>：</w:t>
      </w:r>
      <w:r w:rsidRPr="006842A4">
        <w:rPr>
          <w:rFonts w:ascii="標楷體" w:hAnsi="標楷體" w:hint="eastAsia"/>
          <w:color w:val="002060"/>
          <w:sz w:val="32"/>
          <w:szCs w:val="32"/>
        </w:rPr>
        <w:t>台北市萬華老人服務中心02-2361-0666</w:t>
      </w:r>
      <w:proofErr w:type="gramStart"/>
      <w:r w:rsidRPr="006842A4">
        <w:rPr>
          <w:rFonts w:ascii="標楷體" w:hAnsi="標楷體" w:hint="eastAsia"/>
          <w:color w:val="002060"/>
          <w:sz w:val="32"/>
          <w:szCs w:val="32"/>
        </w:rPr>
        <w:t>游</w:t>
      </w:r>
      <w:proofErr w:type="gramEnd"/>
      <w:r w:rsidRPr="006842A4">
        <w:rPr>
          <w:rFonts w:ascii="標楷體" w:hAnsi="標楷體" w:hint="eastAsia"/>
          <w:color w:val="002060"/>
          <w:sz w:val="32"/>
          <w:szCs w:val="32"/>
        </w:rPr>
        <w:t>社工</w:t>
      </w:r>
    </w:p>
    <w:p w:rsidR="003066EE" w:rsidRPr="006842A4" w:rsidRDefault="00FA3D45" w:rsidP="00291616">
      <w:pPr>
        <w:spacing w:line="0" w:lineRule="atLeast"/>
        <w:ind w:leftChars="98" w:left="922" w:hangingChars="202" w:hanging="647"/>
        <w:rPr>
          <w:rFonts w:ascii="標楷體" w:hAnsi="標楷體"/>
          <w:color w:val="002060"/>
          <w:sz w:val="32"/>
          <w:szCs w:val="32"/>
        </w:rPr>
      </w:pPr>
      <w:r w:rsidRPr="006842A4">
        <w:rPr>
          <w:rFonts w:ascii="標楷體" w:hAnsi="標楷體" w:hint="eastAsia"/>
          <w:color w:val="002060"/>
          <w:sz w:val="32"/>
          <w:szCs w:val="32"/>
        </w:rPr>
        <w:t>(2)親自面談報名，請洽</w:t>
      </w:r>
      <w:r w:rsidR="00BF17A5">
        <w:rPr>
          <w:rFonts w:ascii="標楷體" w:hAnsi="標楷體" w:hint="eastAsia"/>
          <w:color w:val="002060"/>
          <w:sz w:val="32"/>
          <w:szCs w:val="32"/>
        </w:rPr>
        <w:t>萬華老人服務中心</w:t>
      </w:r>
      <w:r w:rsidRPr="006842A4">
        <w:rPr>
          <w:rFonts w:ascii="標楷體" w:hAnsi="標楷體" w:hint="eastAsia"/>
          <w:color w:val="002060"/>
          <w:sz w:val="32"/>
          <w:szCs w:val="32"/>
        </w:rPr>
        <w:t>(臺北市</w:t>
      </w:r>
      <w:r w:rsidR="00BF17A5">
        <w:rPr>
          <w:rFonts w:ascii="標楷體" w:hAnsi="標楷體" w:hint="eastAsia"/>
          <w:color w:val="002060"/>
          <w:sz w:val="32"/>
          <w:szCs w:val="32"/>
        </w:rPr>
        <w:t>西寧南路4號A棟3樓</w:t>
      </w:r>
      <w:r w:rsidRPr="006842A4">
        <w:rPr>
          <w:rFonts w:ascii="標楷體" w:hAnsi="標楷體" w:hint="eastAsia"/>
          <w:color w:val="002060"/>
          <w:sz w:val="32"/>
          <w:szCs w:val="32"/>
        </w:rPr>
        <w:t>)</w:t>
      </w:r>
    </w:p>
    <w:p w:rsidR="00291616" w:rsidRPr="00291616" w:rsidRDefault="00291616" w:rsidP="0025429D">
      <w:pPr>
        <w:adjustRightInd w:val="0"/>
        <w:snapToGrid w:val="0"/>
        <w:spacing w:before="60"/>
        <w:ind w:left="279" w:hangingChars="87" w:hanging="279"/>
        <w:rPr>
          <w:rFonts w:ascii="標楷體" w:hAnsi="標楷體"/>
          <w:color w:val="002060"/>
          <w:sz w:val="32"/>
          <w:szCs w:val="32"/>
        </w:rPr>
      </w:pPr>
      <w:r w:rsidRPr="006842A4">
        <w:rPr>
          <w:rFonts w:ascii="標楷體" w:hAnsi="標楷體" w:hint="eastAsia"/>
          <w:color w:val="002060"/>
          <w:sz w:val="32"/>
          <w:szCs w:val="32"/>
        </w:rPr>
        <w:sym w:font="Wingdings 2" w:char="F0EA"/>
      </w:r>
      <w:r w:rsidR="009B6C75">
        <w:rPr>
          <w:rFonts w:ascii="標楷體" w:hAnsi="標楷體" w:hint="eastAsia"/>
          <w:color w:val="002060"/>
          <w:sz w:val="32"/>
          <w:szCs w:val="32"/>
        </w:rPr>
        <w:t>課程</w:t>
      </w:r>
      <w:r>
        <w:rPr>
          <w:rFonts w:ascii="標楷體" w:hAnsi="標楷體" w:hint="eastAsia"/>
          <w:color w:val="002060"/>
          <w:sz w:val="32"/>
          <w:szCs w:val="32"/>
        </w:rPr>
        <w:t>翻譯協助：為協助外籍照顧者溝通與理解，將</w:t>
      </w:r>
      <w:r w:rsidRPr="00291616">
        <w:rPr>
          <w:rFonts w:ascii="標楷體" w:hAnsi="標楷體" w:hint="eastAsia"/>
          <w:color w:val="002060"/>
          <w:sz w:val="32"/>
          <w:szCs w:val="32"/>
        </w:rPr>
        <w:t>連結台北市萬華區真道教會、台北市新移民婦女暨家庭服務中心語譯資源。</w:t>
      </w:r>
    </w:p>
    <w:p w:rsidR="00147289" w:rsidRDefault="00DC12EE" w:rsidP="00DC12EE">
      <w:pPr>
        <w:spacing w:line="0" w:lineRule="atLeast"/>
        <w:ind w:leftChars="-45" w:left="521" w:hangingChars="202" w:hanging="647"/>
        <w:rPr>
          <w:rFonts w:ascii="標楷體" w:hAnsi="標楷體" w:cs="細明體"/>
          <w:color w:val="002060"/>
          <w:sz w:val="32"/>
          <w:szCs w:val="32"/>
        </w:rPr>
      </w:pPr>
      <w:r>
        <w:rPr>
          <w:rFonts w:ascii="標楷體" w:hAnsi="標楷體" w:cs="細明體" w:hint="eastAsia"/>
          <w:color w:val="002060"/>
          <w:sz w:val="32"/>
          <w:szCs w:val="32"/>
        </w:rPr>
        <w:t xml:space="preserve"> </w:t>
      </w:r>
      <w:r>
        <w:rPr>
          <w:rFonts w:ascii="標楷體" w:hAnsi="標楷體" w:cs="細明體"/>
          <w:color w:val="002060"/>
          <w:sz w:val="32"/>
          <w:szCs w:val="32"/>
        </w:rPr>
        <w:sym w:font="Wingdings 2" w:char="F0EA"/>
      </w:r>
      <w:r w:rsidR="00147289">
        <w:rPr>
          <w:rFonts w:ascii="標楷體" w:hAnsi="標楷體" w:cs="細明體" w:hint="eastAsia"/>
          <w:color w:val="002060"/>
          <w:sz w:val="32"/>
          <w:szCs w:val="32"/>
        </w:rPr>
        <w:t>帶領</w:t>
      </w:r>
      <w:r w:rsidR="00065591">
        <w:rPr>
          <w:rFonts w:ascii="標楷體" w:hAnsi="標楷體" w:cs="細明體" w:hint="eastAsia"/>
          <w:color w:val="002060"/>
          <w:sz w:val="32"/>
          <w:szCs w:val="32"/>
        </w:rPr>
        <w:t>長輩活動</w:t>
      </w:r>
      <w:r w:rsidR="00147289">
        <w:rPr>
          <w:rFonts w:ascii="標楷體" w:hAnsi="標楷體" w:cs="細明體" w:hint="eastAsia"/>
          <w:color w:val="002060"/>
          <w:sz w:val="32"/>
          <w:szCs w:val="32"/>
        </w:rPr>
        <w:t>:為使外籍看護全心參與課程，將協助提供長輩看顧及活</w:t>
      </w:r>
    </w:p>
    <w:p w:rsidR="002C23C1" w:rsidRDefault="00F42DA5" w:rsidP="00147289">
      <w:pPr>
        <w:spacing w:line="0" w:lineRule="atLeast"/>
        <w:ind w:leftChars="155" w:left="1081" w:hangingChars="202" w:hanging="647"/>
        <w:rPr>
          <w:rFonts w:ascii="標楷體" w:hAnsi="標楷體" w:cs="細明體"/>
          <w:color w:val="002060"/>
          <w:sz w:val="32"/>
          <w:szCs w:val="32"/>
        </w:rPr>
      </w:pPr>
      <w:r w:rsidRPr="00F42DA5">
        <w:rPr>
          <w:rFonts w:ascii="標楷體" w:hAnsi="標楷體"/>
          <w:noProof/>
          <w:color w:val="002060"/>
          <w:sz w:val="32"/>
          <w:szCs w:val="32"/>
        </w:rPr>
        <w:pict>
          <v:shape id="_x0000_s1027" type="#_x0000_t202" style="position:absolute;left:0;text-align:left;margin-left:408.3pt;margin-top:11.5pt;width:111.6pt;height:99pt;z-index:251661312" stroked="f">
            <v:textbox style="mso-next-textbox:#_x0000_s1027">
              <w:txbxContent>
                <w:p w:rsidR="004E245C" w:rsidRDefault="00D47EB8">
                  <w:r>
                    <w:rPr>
                      <w:noProof/>
                    </w:rPr>
                    <w:drawing>
                      <wp:inline distT="0" distB="0" distL="0" distR="0">
                        <wp:extent cx="1177290" cy="1028700"/>
                        <wp:effectExtent l="19050" t="0" r="3810" b="0"/>
                        <wp:docPr id="3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3114" cy="10337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7289">
        <w:rPr>
          <w:rFonts w:ascii="標楷體" w:hAnsi="標楷體" w:cs="細明體" w:hint="eastAsia"/>
          <w:color w:val="002060"/>
          <w:sz w:val="32"/>
          <w:szCs w:val="32"/>
        </w:rPr>
        <w:t>動。</w:t>
      </w:r>
    </w:p>
    <w:p w:rsidR="0025429D" w:rsidRDefault="0025429D" w:rsidP="0025429D">
      <w:pPr>
        <w:spacing w:line="0" w:lineRule="atLeast"/>
        <w:ind w:leftChars="155" w:left="1081" w:hangingChars="202" w:hanging="647"/>
        <w:rPr>
          <w:rFonts w:ascii="標楷體" w:hAnsi="標楷體" w:cs="細明體"/>
          <w:color w:val="002060"/>
          <w:sz w:val="32"/>
          <w:szCs w:val="32"/>
        </w:rPr>
      </w:pPr>
    </w:p>
    <w:p w:rsidR="0025429D" w:rsidRDefault="0025429D" w:rsidP="00365F17">
      <w:pPr>
        <w:spacing w:line="0" w:lineRule="atLeast"/>
        <w:ind w:leftChars="155" w:left="1081" w:hangingChars="202" w:hanging="647"/>
        <w:rPr>
          <w:rFonts w:ascii="標楷體" w:hAnsi="標楷體" w:cs="細明體"/>
          <w:color w:val="002060"/>
          <w:sz w:val="32"/>
          <w:szCs w:val="32"/>
        </w:rPr>
      </w:pPr>
    </w:p>
    <w:p w:rsidR="00065591" w:rsidRPr="00291616" w:rsidRDefault="00065591" w:rsidP="00365F17">
      <w:pPr>
        <w:spacing w:line="0" w:lineRule="atLeast"/>
        <w:ind w:leftChars="155" w:left="1081" w:hangingChars="202" w:hanging="647"/>
        <w:rPr>
          <w:rFonts w:ascii="標楷體" w:hAnsi="標楷體" w:cs="細明體"/>
          <w:color w:val="002060"/>
          <w:sz w:val="32"/>
          <w:szCs w:val="32"/>
        </w:rPr>
      </w:pPr>
    </w:p>
    <w:p w:rsidR="003066EE" w:rsidRPr="00044AE3" w:rsidRDefault="0034700B" w:rsidP="006842A4">
      <w:pPr>
        <w:spacing w:line="0" w:lineRule="atLeast"/>
        <w:ind w:leftChars="98" w:left="760" w:hangingChars="202" w:hanging="485"/>
        <w:rPr>
          <w:rFonts w:ascii="標楷體" w:hAnsi="標楷體" w:cs="細明體"/>
          <w:color w:val="000000"/>
          <w:sz w:val="24"/>
        </w:rPr>
      </w:pPr>
      <w:r w:rsidRPr="006842A4">
        <w:rPr>
          <w:rFonts w:ascii="標楷體" w:hAnsi="標楷體" w:cs="細明體" w:hint="eastAsia"/>
          <w:color w:val="000000"/>
          <w:sz w:val="24"/>
        </w:rPr>
        <w:t>指導單位；台北市政府社會局</w:t>
      </w:r>
      <w:r w:rsidR="00044AE3">
        <w:rPr>
          <w:rFonts w:ascii="標楷體" w:hAnsi="標楷體" w:cs="細明體" w:hint="eastAsia"/>
          <w:color w:val="000000"/>
          <w:sz w:val="24"/>
        </w:rPr>
        <w:t xml:space="preserve">                 </w:t>
      </w:r>
    </w:p>
    <w:p w:rsidR="002C4261" w:rsidRPr="006842A4" w:rsidRDefault="00E639ED" w:rsidP="006842A4">
      <w:pPr>
        <w:spacing w:line="0" w:lineRule="atLeast"/>
        <w:ind w:leftChars="98" w:left="760" w:hangingChars="202" w:hanging="485"/>
        <w:rPr>
          <w:rFonts w:ascii="標楷體" w:hAnsi="標楷體" w:cs="細明體"/>
          <w:color w:val="000000"/>
          <w:sz w:val="24"/>
        </w:rPr>
      </w:pPr>
      <w:r w:rsidRPr="006842A4">
        <w:rPr>
          <w:rFonts w:ascii="標楷體" w:hAnsi="標楷體" w:cs="細明體" w:hint="eastAsia"/>
          <w:color w:val="000000"/>
          <w:sz w:val="24"/>
        </w:rPr>
        <w:t>主辦單位：天主教失智老人基金會辦理台北市萬華老人服務中心</w:t>
      </w:r>
    </w:p>
    <w:p w:rsidR="000951C1" w:rsidRDefault="000951C1" w:rsidP="000951C1">
      <w:pPr>
        <w:ind w:leftChars="536" w:left="1987" w:rightChars="-35" w:right="-98" w:hangingChars="202" w:hanging="485"/>
        <w:jc w:val="both"/>
        <w:rPr>
          <w:rFonts w:ascii="標楷體" w:hAnsi="標楷體"/>
          <w:sz w:val="24"/>
        </w:rPr>
      </w:pPr>
      <w:r w:rsidRPr="00427460">
        <w:rPr>
          <w:rFonts w:ascii="標楷體" w:hAnsi="標楷體" w:hint="eastAsia"/>
          <w:sz w:val="24"/>
        </w:rPr>
        <w:t>台北市</w:t>
      </w:r>
      <w:proofErr w:type="gramStart"/>
      <w:r w:rsidRPr="00427460">
        <w:rPr>
          <w:rFonts w:ascii="標楷體" w:hAnsi="標楷體" w:hint="eastAsia"/>
          <w:sz w:val="24"/>
        </w:rPr>
        <w:t>萬華區新忠里</w:t>
      </w:r>
      <w:proofErr w:type="gramEnd"/>
      <w:r w:rsidRPr="00427460">
        <w:rPr>
          <w:rFonts w:ascii="標楷體" w:hAnsi="標楷體" w:hint="eastAsia"/>
          <w:sz w:val="24"/>
        </w:rPr>
        <w:t>辦公處、騰雲里辦公處、凌霄里辦公處、日</w:t>
      </w:r>
      <w:proofErr w:type="gramStart"/>
      <w:r w:rsidRPr="00427460">
        <w:rPr>
          <w:rFonts w:ascii="標楷體" w:hAnsi="標楷體" w:hint="eastAsia"/>
          <w:sz w:val="24"/>
        </w:rPr>
        <w:t>祥</w:t>
      </w:r>
      <w:proofErr w:type="gramEnd"/>
      <w:r w:rsidRPr="00427460">
        <w:rPr>
          <w:rFonts w:ascii="標楷體" w:hAnsi="標楷體" w:hint="eastAsia"/>
          <w:sz w:val="24"/>
        </w:rPr>
        <w:t>里辦</w:t>
      </w:r>
      <w:r w:rsidR="00483576" w:rsidRPr="00427460">
        <w:rPr>
          <w:rFonts w:ascii="標楷體" w:hAnsi="標楷體" w:hint="eastAsia"/>
          <w:sz w:val="24"/>
        </w:rPr>
        <w:t>公</w:t>
      </w:r>
      <w:r w:rsidR="00B1281C" w:rsidRPr="00427460">
        <w:rPr>
          <w:rFonts w:ascii="標楷體" w:hAnsi="標楷體" w:hint="eastAsia"/>
          <w:sz w:val="24"/>
        </w:rPr>
        <w:t>處、</w:t>
      </w:r>
    </w:p>
    <w:p w:rsidR="000951C1" w:rsidRPr="002C608E" w:rsidRDefault="000951C1" w:rsidP="000951C1">
      <w:pPr>
        <w:ind w:leftChars="536" w:left="1987" w:hangingChars="202" w:hanging="485"/>
        <w:jc w:val="both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興德里辦公處、新和里辦公處、</w:t>
      </w:r>
      <w:r w:rsidR="002C608E" w:rsidRPr="002C608E">
        <w:rPr>
          <w:rFonts w:hint="eastAsia"/>
          <w:color w:val="000000" w:themeColor="text1"/>
          <w:sz w:val="24"/>
        </w:rPr>
        <w:t>臺北市新移民婦女暨家庭服務中心</w:t>
      </w:r>
    </w:p>
    <w:p w:rsidR="00044AE3" w:rsidRPr="00044AE3" w:rsidRDefault="00044AE3" w:rsidP="00044AE3">
      <w:pPr>
        <w:spacing w:line="0" w:lineRule="atLeast"/>
        <w:ind w:leftChars="228" w:left="639" w:rightChars="-237" w:right="-664" w:firstLineChars="377" w:firstLine="981"/>
        <w:rPr>
          <w:rFonts w:ascii="標楷體" w:hAnsi="標楷體"/>
          <w:color w:val="17365D" w:themeColor="text2" w:themeShade="BF"/>
          <w:sz w:val="26"/>
          <w:szCs w:val="26"/>
        </w:rPr>
      </w:pPr>
      <w:r w:rsidRPr="00044AE3">
        <w:rPr>
          <w:rFonts w:ascii="標楷體" w:hAnsi="標楷體" w:cs="細明體" w:hint="eastAsia"/>
          <w:color w:val="000000"/>
          <w:sz w:val="26"/>
          <w:szCs w:val="26"/>
        </w:rPr>
        <w:sym w:font="Wingdings 2" w:char="F0EA"/>
      </w:r>
      <w:r w:rsidRPr="00044AE3">
        <w:rPr>
          <w:rFonts w:ascii="標楷體" w:hAnsi="標楷體" w:cs="細明體" w:hint="eastAsia"/>
          <w:color w:val="000000"/>
          <w:sz w:val="26"/>
          <w:szCs w:val="26"/>
        </w:rPr>
        <w:t xml:space="preserve"> 台北市政府社會局</w:t>
      </w:r>
      <w:r w:rsidR="00971F58">
        <w:rPr>
          <w:rFonts w:ascii="標楷體" w:hAnsi="標楷體" w:cs="細明體" w:hint="eastAsia"/>
          <w:color w:val="000000"/>
          <w:sz w:val="26"/>
          <w:szCs w:val="26"/>
        </w:rPr>
        <w:t>委託辦理</w:t>
      </w:r>
    </w:p>
    <w:sectPr w:rsidR="00044AE3" w:rsidRPr="00044AE3" w:rsidSect="00065591">
      <w:pgSz w:w="11906" w:h="16838"/>
      <w:pgMar w:top="568" w:right="720" w:bottom="142" w:left="72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7CF" w:rsidRDefault="006A37CF" w:rsidP="00CC7054">
      <w:r>
        <w:separator/>
      </w:r>
    </w:p>
  </w:endnote>
  <w:endnote w:type="continuationSeparator" w:id="0">
    <w:p w:rsidR="006A37CF" w:rsidRDefault="006A37CF" w:rsidP="00CC7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7CF" w:rsidRDefault="006A37CF" w:rsidP="00CC7054">
      <w:r>
        <w:separator/>
      </w:r>
    </w:p>
  </w:footnote>
  <w:footnote w:type="continuationSeparator" w:id="0">
    <w:p w:rsidR="006A37CF" w:rsidRDefault="006A37CF" w:rsidP="00CC70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3FA2"/>
    <w:multiLevelType w:val="hybridMultilevel"/>
    <w:tmpl w:val="DAB28674"/>
    <w:lvl w:ilvl="0" w:tplc="0409000F">
      <w:start w:val="1"/>
      <w:numFmt w:val="decimal"/>
      <w:lvlText w:val="%1."/>
      <w:lvlJc w:val="left"/>
      <w:pPr>
        <w:ind w:left="-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">
    <w:nsid w:val="26415777"/>
    <w:multiLevelType w:val="multilevel"/>
    <w:tmpl w:val="50F4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4198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135"/>
    <w:rsid w:val="000440A8"/>
    <w:rsid w:val="00044AE3"/>
    <w:rsid w:val="00057C5E"/>
    <w:rsid w:val="00060F90"/>
    <w:rsid w:val="00065591"/>
    <w:rsid w:val="000951C1"/>
    <w:rsid w:val="001108EF"/>
    <w:rsid w:val="00123AF2"/>
    <w:rsid w:val="0012749A"/>
    <w:rsid w:val="00127DD3"/>
    <w:rsid w:val="00146F48"/>
    <w:rsid w:val="00147289"/>
    <w:rsid w:val="00182AC2"/>
    <w:rsid w:val="0023190F"/>
    <w:rsid w:val="0025429D"/>
    <w:rsid w:val="00277DD6"/>
    <w:rsid w:val="002822E8"/>
    <w:rsid w:val="00291616"/>
    <w:rsid w:val="002B1C3B"/>
    <w:rsid w:val="002C23C1"/>
    <w:rsid w:val="002C4261"/>
    <w:rsid w:val="002C608E"/>
    <w:rsid w:val="002E7D39"/>
    <w:rsid w:val="002F38EA"/>
    <w:rsid w:val="003066EE"/>
    <w:rsid w:val="00335A32"/>
    <w:rsid w:val="0034700B"/>
    <w:rsid w:val="00365F17"/>
    <w:rsid w:val="003B37A8"/>
    <w:rsid w:val="003D014C"/>
    <w:rsid w:val="003D1161"/>
    <w:rsid w:val="0041099A"/>
    <w:rsid w:val="00423003"/>
    <w:rsid w:val="00446104"/>
    <w:rsid w:val="00460B4E"/>
    <w:rsid w:val="00481765"/>
    <w:rsid w:val="00483576"/>
    <w:rsid w:val="004D3B49"/>
    <w:rsid w:val="004E245C"/>
    <w:rsid w:val="00576F72"/>
    <w:rsid w:val="005D75CE"/>
    <w:rsid w:val="006220C6"/>
    <w:rsid w:val="00674631"/>
    <w:rsid w:val="006842A4"/>
    <w:rsid w:val="00697DF6"/>
    <w:rsid w:val="006A37CF"/>
    <w:rsid w:val="006A5FD5"/>
    <w:rsid w:val="006C2575"/>
    <w:rsid w:val="007140BD"/>
    <w:rsid w:val="0075646C"/>
    <w:rsid w:val="007B25A0"/>
    <w:rsid w:val="00804357"/>
    <w:rsid w:val="00826AFF"/>
    <w:rsid w:val="00860854"/>
    <w:rsid w:val="00873B6B"/>
    <w:rsid w:val="008A673C"/>
    <w:rsid w:val="0094431E"/>
    <w:rsid w:val="00971F58"/>
    <w:rsid w:val="009814F1"/>
    <w:rsid w:val="009B6C75"/>
    <w:rsid w:val="00A86659"/>
    <w:rsid w:val="00AB6D01"/>
    <w:rsid w:val="00AC4131"/>
    <w:rsid w:val="00AD1B73"/>
    <w:rsid w:val="00B066CD"/>
    <w:rsid w:val="00B07135"/>
    <w:rsid w:val="00B07294"/>
    <w:rsid w:val="00B1281C"/>
    <w:rsid w:val="00B25C29"/>
    <w:rsid w:val="00B35BA3"/>
    <w:rsid w:val="00B62164"/>
    <w:rsid w:val="00BE24C6"/>
    <w:rsid w:val="00BF17A5"/>
    <w:rsid w:val="00C91F00"/>
    <w:rsid w:val="00CB7871"/>
    <w:rsid w:val="00CC3743"/>
    <w:rsid w:val="00CC7054"/>
    <w:rsid w:val="00CF28DF"/>
    <w:rsid w:val="00D038FE"/>
    <w:rsid w:val="00D30808"/>
    <w:rsid w:val="00D469E9"/>
    <w:rsid w:val="00D47EB8"/>
    <w:rsid w:val="00D77A08"/>
    <w:rsid w:val="00D80A24"/>
    <w:rsid w:val="00DB719F"/>
    <w:rsid w:val="00DC12EE"/>
    <w:rsid w:val="00DF1157"/>
    <w:rsid w:val="00E004B7"/>
    <w:rsid w:val="00E638FF"/>
    <w:rsid w:val="00E639ED"/>
    <w:rsid w:val="00E91D67"/>
    <w:rsid w:val="00EA3FD3"/>
    <w:rsid w:val="00EB2F56"/>
    <w:rsid w:val="00F039F0"/>
    <w:rsid w:val="00F12A6D"/>
    <w:rsid w:val="00F12E4F"/>
    <w:rsid w:val="00F323DF"/>
    <w:rsid w:val="00F42DA5"/>
    <w:rsid w:val="00FA3D45"/>
    <w:rsid w:val="00FF5FAB"/>
    <w:rsid w:val="00FF7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A8"/>
    <w:pPr>
      <w:widowControl w:val="0"/>
    </w:pPr>
    <w:rPr>
      <w:rFonts w:eastAsia="標楷體"/>
      <w:b/>
      <w:kern w:val="2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40A8"/>
    <w:pPr>
      <w:keepNext/>
      <w:spacing w:before="180" w:after="180" w:line="720" w:lineRule="auto"/>
      <w:outlineLvl w:val="0"/>
    </w:pPr>
    <w:rPr>
      <w:rFonts w:asciiTheme="majorHAnsi" w:hAnsiTheme="majorHAnsi" w:cstheme="majorBidi"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0435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0440A8"/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paragraph" w:styleId="a5">
    <w:name w:val="Title"/>
    <w:basedOn w:val="a"/>
    <w:next w:val="a"/>
    <w:link w:val="a6"/>
    <w:uiPriority w:val="10"/>
    <w:qFormat/>
    <w:rsid w:val="000440A8"/>
    <w:pPr>
      <w:spacing w:before="240" w:after="60"/>
      <w:jc w:val="center"/>
      <w:outlineLvl w:val="0"/>
    </w:pPr>
    <w:rPr>
      <w:rFonts w:asciiTheme="majorHAnsi" w:eastAsia="新細明體" w:hAnsiTheme="majorHAnsi" w:cstheme="majorBidi"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0440A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CC70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7054"/>
    <w:rPr>
      <w:rFonts w:eastAsia="標楷體"/>
      <w:b/>
      <w:kern w:val="2"/>
    </w:rPr>
  </w:style>
  <w:style w:type="paragraph" w:styleId="a9">
    <w:name w:val="footer"/>
    <w:basedOn w:val="a"/>
    <w:link w:val="aa"/>
    <w:uiPriority w:val="99"/>
    <w:unhideWhenUsed/>
    <w:rsid w:val="00CC70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7054"/>
    <w:rPr>
      <w:rFonts w:eastAsia="標楷體"/>
      <w:b/>
      <w:kern w:val="2"/>
    </w:rPr>
  </w:style>
  <w:style w:type="paragraph" w:styleId="ab">
    <w:name w:val="List Paragraph"/>
    <w:basedOn w:val="a"/>
    <w:uiPriority w:val="34"/>
    <w:qFormat/>
    <w:rsid w:val="009814F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10665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2279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9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30425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6964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>臺北市政府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TakeCare</cp:lastModifiedBy>
  <cp:revision>2</cp:revision>
  <cp:lastPrinted>2015-06-25T07:09:00Z</cp:lastPrinted>
  <dcterms:created xsi:type="dcterms:W3CDTF">2015-08-28T01:41:00Z</dcterms:created>
  <dcterms:modified xsi:type="dcterms:W3CDTF">2015-08-28T01:41:00Z</dcterms:modified>
</cp:coreProperties>
</file>